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C475" w14:textId="37DE50C7" w:rsidR="00355A3F" w:rsidRDefault="00092F0C">
      <w:pPr>
        <w:rPr>
          <w:lang w:val="en-US"/>
        </w:rPr>
      </w:pPr>
      <w:proofErr w:type="gramStart"/>
      <w:r>
        <w:rPr>
          <w:i/>
          <w:iCs/>
          <w:lang w:val="en-US"/>
        </w:rPr>
        <w:t>PLUS</w:t>
      </w:r>
      <w:proofErr w:type="gramEnd"/>
      <w:r>
        <w:rPr>
          <w:i/>
          <w:iCs/>
          <w:lang w:val="en-US"/>
        </w:rPr>
        <w:t xml:space="preserve"> Change Glossary </w:t>
      </w:r>
      <w:r w:rsidR="00B04103">
        <w:rPr>
          <w:i/>
          <w:iCs/>
          <w:lang w:val="en-US"/>
        </w:rPr>
        <w:t>References</w:t>
      </w:r>
    </w:p>
    <w:p w14:paraId="5656233E" w14:textId="0FD6120C" w:rsidR="00B04103" w:rsidRPr="00B04103" w:rsidRDefault="00B04103">
      <w:pPr>
        <w:rPr>
          <w:b/>
          <w:bCs/>
          <w:lang w:val="en-US"/>
        </w:rPr>
      </w:pPr>
      <w:r w:rsidRPr="00B04103">
        <w:rPr>
          <w:b/>
          <w:bCs/>
          <w:lang w:val="en-US"/>
        </w:rPr>
        <w:t>Land Use Planning</w:t>
      </w:r>
    </w:p>
    <w:p w14:paraId="4E91D7B2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>Baker, M. (2014). Land-Use Planning. In: Michalos, A.C. (eds) Encyclopedia of Quality of Life and Well-Being Research. Springer, Dordrecht. https://doi.org/10.1007/978-94-007-0753-5_1600</w:t>
      </w:r>
    </w:p>
    <w:p w14:paraId="60B8228F" w14:textId="3A503644" w:rsid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FAO (1993). Guidelines for land-use planning. Development documents series. Food and Agriculture Organization of the United Nations. </w:t>
      </w:r>
      <w:hyperlink r:id="rId4" w:history="1">
        <w:r w:rsidRPr="008F18FC">
          <w:rPr>
            <w:rStyle w:val="Hyperlink"/>
            <w:lang w:val="en-US"/>
          </w:rPr>
          <w:t>https://www.fao.org/3/t0715e/t0715e00.htm</w:t>
        </w:r>
      </w:hyperlink>
    </w:p>
    <w:p w14:paraId="4460CE37" w14:textId="0ABC7C72" w:rsidR="00B04103" w:rsidRDefault="00B04103" w:rsidP="00B04103">
      <w:pPr>
        <w:rPr>
          <w:b/>
          <w:bCs/>
          <w:lang w:val="en-US"/>
        </w:rPr>
      </w:pPr>
      <w:proofErr w:type="spellStart"/>
      <w:r w:rsidRPr="00B04103">
        <w:rPr>
          <w:b/>
          <w:bCs/>
          <w:lang w:val="en-US"/>
        </w:rPr>
        <w:t>Behaviour</w:t>
      </w:r>
      <w:proofErr w:type="spellEnd"/>
      <w:r w:rsidRPr="00B04103">
        <w:rPr>
          <w:b/>
          <w:bCs/>
          <w:lang w:val="en-US"/>
        </w:rPr>
        <w:t xml:space="preserve"> change</w:t>
      </w:r>
    </w:p>
    <w:p w14:paraId="3AF2779E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>Bartkowski, B., &amp; Bartke, S. (2018). Leverage points for governing agricultural soils: A review of empirical studies of European farmers’ decision-making. Sustainability, 10(9), 3179.</w:t>
      </w:r>
    </w:p>
    <w:p w14:paraId="02E3BD25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Lange, F., &amp; </w:t>
      </w:r>
      <w:proofErr w:type="spellStart"/>
      <w:r w:rsidRPr="00B04103">
        <w:rPr>
          <w:lang w:val="en-US"/>
        </w:rPr>
        <w:t>Dewitte</w:t>
      </w:r>
      <w:proofErr w:type="spellEnd"/>
      <w:r w:rsidRPr="00B04103">
        <w:rPr>
          <w:lang w:val="en-US"/>
        </w:rPr>
        <w:t xml:space="preserve">, S. (2019). Measuring pro-environmental behavior: Review and recommendations. Journal of Environmental Psychology, 63, 92–100. https://doi.org/10.1016/j.jenvp.2019.04.009 </w:t>
      </w:r>
    </w:p>
    <w:p w14:paraId="791D6D4D" w14:textId="65EA8C27" w:rsid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Lange, F., Berger, S., </w:t>
      </w:r>
      <w:proofErr w:type="spellStart"/>
      <w:r w:rsidRPr="00B04103">
        <w:rPr>
          <w:lang w:val="en-US"/>
        </w:rPr>
        <w:t>Byrka</w:t>
      </w:r>
      <w:proofErr w:type="spellEnd"/>
      <w:r w:rsidRPr="00B04103">
        <w:rPr>
          <w:lang w:val="en-US"/>
        </w:rPr>
        <w:t xml:space="preserve">, K., </w:t>
      </w:r>
      <w:proofErr w:type="spellStart"/>
      <w:r w:rsidRPr="00B04103">
        <w:rPr>
          <w:lang w:val="en-US"/>
        </w:rPr>
        <w:t>Brügger</w:t>
      </w:r>
      <w:proofErr w:type="spellEnd"/>
      <w:r w:rsidRPr="00B04103">
        <w:rPr>
          <w:lang w:val="en-US"/>
        </w:rPr>
        <w:t xml:space="preserve">, A., Henn, L., Sparks, A. C., Nielsen, K. S., &amp; Urban, J. (2023). Beyond self-reports: A call for more behavior in environmental psychology. Journal of Environmental Psychology, 86, 101965. </w:t>
      </w:r>
      <w:hyperlink r:id="rId5" w:history="1">
        <w:r w:rsidRPr="008F18FC">
          <w:rPr>
            <w:rStyle w:val="Hyperlink"/>
            <w:lang w:val="en-US"/>
          </w:rPr>
          <w:t>https://doi.org/10.1016/j.jenvp.2023.101965</w:t>
        </w:r>
      </w:hyperlink>
    </w:p>
    <w:p w14:paraId="5BC19DA3" w14:textId="48E8E98C" w:rsidR="00B04103" w:rsidRDefault="00B04103" w:rsidP="00B04103">
      <w:pPr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Policy</w:t>
      </w:r>
    </w:p>
    <w:p w14:paraId="037A9479" w14:textId="36FD46F1" w:rsid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OECD. (n.d.). A to Z of Public Governance Terms. Retrieved November 13, 2023, from </w:t>
      </w:r>
      <w:hyperlink r:id="rId6" w:history="1">
        <w:r w:rsidRPr="008F18FC">
          <w:rPr>
            <w:rStyle w:val="Hyperlink"/>
            <w:lang w:val="en-US"/>
          </w:rPr>
          <w:t>https://www.oecd.org/gov/a-to-z-public-governance.htm</w:t>
        </w:r>
      </w:hyperlink>
    </w:p>
    <w:p w14:paraId="24643BA4" w14:textId="2D013F36" w:rsidR="00B04103" w:rsidRDefault="00B04103" w:rsidP="00B04103">
      <w:pPr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Systems</w:t>
      </w:r>
    </w:p>
    <w:p w14:paraId="3E926BCE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>Meadows, D. (1999). Leverage Points Places to Intervene in a System. The Sustainability Institute.</w:t>
      </w:r>
    </w:p>
    <w:p w14:paraId="662DB3EE" w14:textId="123EA2B1" w:rsid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>Clayton, T., &amp; Radcliffe, N. (2018). Sustainability: a systems approach. Routledge</w:t>
      </w:r>
    </w:p>
    <w:p w14:paraId="3516669A" w14:textId="2D1C73E1" w:rsidR="00B04103" w:rsidRDefault="00B04103" w:rsidP="00B04103">
      <w:pPr>
        <w:ind w:left="567" w:hanging="567"/>
        <w:rPr>
          <w:lang w:val="en-US"/>
        </w:rPr>
      </w:pPr>
      <w:r>
        <w:rPr>
          <w:b/>
          <w:bCs/>
          <w:lang w:val="en-US"/>
        </w:rPr>
        <w:t xml:space="preserve">Systems Thinking </w:t>
      </w:r>
    </w:p>
    <w:p w14:paraId="3CBAED81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Anderson, Virginia, &amp; Johnson, Lauren (1997). Systems Thinking Basics: From Concepts to Causal Loops. Waltham, Mass: Pegasus Comm., Inc. </w:t>
      </w:r>
    </w:p>
    <w:p w14:paraId="78DAE99E" w14:textId="6A364CB8" w:rsid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Probst, </w:t>
      </w:r>
      <w:proofErr w:type="gramStart"/>
      <w:r w:rsidRPr="00B04103">
        <w:rPr>
          <w:lang w:val="en-US"/>
        </w:rPr>
        <w:t>G.</w:t>
      </w:r>
      <w:proofErr w:type="gramEnd"/>
      <w:r w:rsidRPr="00B04103">
        <w:rPr>
          <w:lang w:val="en-US"/>
        </w:rPr>
        <w:t xml:space="preserve"> and A.M. Bassi (2014). “Tackling Complexity, A Systemic Approach for Decision Makers”. Greenleaf Publishing, Sheffield, UK. ISBN 978-1-783530-81-6.</w:t>
      </w:r>
    </w:p>
    <w:p w14:paraId="1A16A260" w14:textId="52258FDC" w:rsidR="00B04103" w:rsidRDefault="00B04103" w:rsidP="00B04103">
      <w:pPr>
        <w:ind w:left="567" w:hanging="567"/>
        <w:rPr>
          <w:lang w:val="en-US"/>
        </w:rPr>
      </w:pPr>
      <w:r>
        <w:rPr>
          <w:b/>
          <w:bCs/>
          <w:lang w:val="en-US"/>
        </w:rPr>
        <w:t>Systems Change</w:t>
      </w:r>
    </w:p>
    <w:p w14:paraId="7219D6E1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>Meadows, D. (1999). Leverage Points Places to Intervene in a System. The Sustainability Institute.</w:t>
      </w:r>
    </w:p>
    <w:p w14:paraId="34217049" w14:textId="64555FFC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>Clayton, T., &amp; Radcliffe, N. (2018). Sustainability: a systems approach. Routledge.</w:t>
      </w:r>
    </w:p>
    <w:p w14:paraId="42C2A76A" w14:textId="642C301F" w:rsidR="00B04103" w:rsidRDefault="00B04103" w:rsidP="00B04103">
      <w:pPr>
        <w:ind w:left="567" w:hanging="567"/>
        <w:rPr>
          <w:lang w:val="en-US"/>
        </w:rPr>
      </w:pPr>
      <w:r>
        <w:rPr>
          <w:b/>
          <w:bCs/>
          <w:lang w:val="en-US"/>
        </w:rPr>
        <w:t>Sustainability Transformations</w:t>
      </w:r>
    </w:p>
    <w:p w14:paraId="795392DC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Caniglia, Guido, Christopher </w:t>
      </w:r>
      <w:proofErr w:type="spellStart"/>
      <w:r w:rsidRPr="00B04103">
        <w:rPr>
          <w:lang w:val="en-US"/>
        </w:rPr>
        <w:t>Luederitz</w:t>
      </w:r>
      <w:proofErr w:type="spellEnd"/>
      <w:r w:rsidRPr="00B04103">
        <w:rPr>
          <w:lang w:val="en-US"/>
        </w:rPr>
        <w:t xml:space="preserve">, Timo von Wirth, Ioan </w:t>
      </w:r>
      <w:proofErr w:type="spellStart"/>
      <w:r w:rsidRPr="00B04103">
        <w:rPr>
          <w:lang w:val="en-US"/>
        </w:rPr>
        <w:t>Fazey</w:t>
      </w:r>
      <w:proofErr w:type="spellEnd"/>
      <w:r w:rsidRPr="00B04103">
        <w:rPr>
          <w:lang w:val="en-US"/>
        </w:rPr>
        <w:t xml:space="preserve">, Berta Martín-López, Kristina </w:t>
      </w:r>
      <w:proofErr w:type="spellStart"/>
      <w:r w:rsidRPr="00B04103">
        <w:rPr>
          <w:lang w:val="en-US"/>
        </w:rPr>
        <w:t>Hondrila</w:t>
      </w:r>
      <w:proofErr w:type="spellEnd"/>
      <w:r w:rsidRPr="00B04103">
        <w:rPr>
          <w:lang w:val="en-US"/>
        </w:rPr>
        <w:t>, Ariane König, et al. 2021. “A Pluralistic and Integrated Approach to Action-</w:t>
      </w:r>
      <w:r w:rsidRPr="00B04103">
        <w:rPr>
          <w:lang w:val="en-US"/>
        </w:rPr>
        <w:lastRenderedPageBreak/>
        <w:t>Oriented Knowledge for Sustainability.” Nature Sustainability 4 (2): 93–100. https://doi.org/10.1038/s41893-020-00616-z</w:t>
      </w:r>
    </w:p>
    <w:p w14:paraId="1636062C" w14:textId="77777777" w:rsidR="00B04103" w:rsidRP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O’Brien, Karen. 2012. “Global Environmental Change II: From Adaptation to Deliberate Transformation.” Progress in Human Geography 36 (5): 667–76. https://doi.org/10.1177/0309132511425767 </w:t>
      </w:r>
    </w:p>
    <w:p w14:paraId="241ED3CD" w14:textId="31979064" w:rsidR="00B04103" w:rsidRDefault="00B04103" w:rsidP="00B04103">
      <w:pPr>
        <w:ind w:left="567" w:hanging="567"/>
        <w:rPr>
          <w:lang w:val="en-US"/>
        </w:rPr>
      </w:pPr>
      <w:r w:rsidRPr="00B04103">
        <w:rPr>
          <w:lang w:val="en-US"/>
        </w:rPr>
        <w:t xml:space="preserve">Scoones, Ian, Andrew Stirling, Dinesh Abrol, Joanes </w:t>
      </w:r>
      <w:proofErr w:type="spellStart"/>
      <w:r w:rsidRPr="00B04103">
        <w:rPr>
          <w:lang w:val="en-US"/>
        </w:rPr>
        <w:t>Atela</w:t>
      </w:r>
      <w:proofErr w:type="spellEnd"/>
      <w:r w:rsidRPr="00B04103">
        <w:rPr>
          <w:lang w:val="en-US"/>
        </w:rPr>
        <w:t>, Lakshmi Charli-joseph, Hallie Eakin, Adrian Ely, et al. 2020. “Transformations to Sustainability: Combining Structural, Systemic and Enabling Approaches.” Current Opinion in Environmental Sustainability 42: 65–75. https://doi.org/10.1016/j.cosust.2019.12.004</w:t>
      </w:r>
    </w:p>
    <w:p w14:paraId="7BD5CC44" w14:textId="57697408" w:rsidR="00B04103" w:rsidRDefault="00B04103" w:rsidP="00B04103">
      <w:pPr>
        <w:ind w:left="567" w:hanging="567"/>
        <w:rPr>
          <w:lang w:val="en-US"/>
        </w:rPr>
      </w:pPr>
      <w:r>
        <w:rPr>
          <w:b/>
          <w:bCs/>
          <w:lang w:val="en-US"/>
        </w:rPr>
        <w:t>Governance</w:t>
      </w:r>
    </w:p>
    <w:p w14:paraId="5E89CE0A" w14:textId="77777777" w:rsidR="00DD1239" w:rsidRPr="00DD1239" w:rsidRDefault="00DD1239" w:rsidP="00DD1239">
      <w:pPr>
        <w:ind w:left="567" w:hanging="567"/>
        <w:rPr>
          <w:lang w:val="en-US"/>
        </w:rPr>
      </w:pPr>
      <w:r w:rsidRPr="00DD1239">
        <w:rPr>
          <w:lang w:val="en-US"/>
        </w:rPr>
        <w:t>Ansell, C., &amp; Gash, A. (1998). Collaborative Governance in Theory and Practice. Journal of Public Administration Research and Theory, 18(4), 543–571. https://doi.org/10.1093/jopart/mum032</w:t>
      </w:r>
    </w:p>
    <w:p w14:paraId="67B23F0E" w14:textId="77777777" w:rsidR="00DD1239" w:rsidRPr="00DD1239" w:rsidRDefault="00DD1239" w:rsidP="00DD1239">
      <w:pPr>
        <w:ind w:left="567" w:hanging="567"/>
        <w:rPr>
          <w:lang w:val="en-US"/>
        </w:rPr>
      </w:pPr>
      <w:r w:rsidRPr="00DD1239">
        <w:rPr>
          <w:lang w:val="en-US"/>
        </w:rPr>
        <w:t xml:space="preserve">Benz, A., ed. (2010) Governance - </w:t>
      </w:r>
      <w:proofErr w:type="spellStart"/>
      <w:r w:rsidRPr="00DD1239">
        <w:rPr>
          <w:lang w:val="en-US"/>
        </w:rPr>
        <w:t>Regieren</w:t>
      </w:r>
      <w:proofErr w:type="spellEnd"/>
      <w:r w:rsidRPr="00DD1239">
        <w:rPr>
          <w:lang w:val="en-US"/>
        </w:rPr>
        <w:t xml:space="preserve"> in </w:t>
      </w:r>
      <w:proofErr w:type="spellStart"/>
      <w:r w:rsidRPr="00DD1239">
        <w:rPr>
          <w:lang w:val="en-US"/>
        </w:rPr>
        <w:t>komplexen</w:t>
      </w:r>
      <w:proofErr w:type="spellEnd"/>
      <w:r w:rsidRPr="00DD1239">
        <w:rPr>
          <w:lang w:val="en-US"/>
        </w:rPr>
        <w:t xml:space="preserve"> </w:t>
      </w:r>
      <w:proofErr w:type="spellStart"/>
      <w:r w:rsidRPr="00DD1239">
        <w:rPr>
          <w:lang w:val="en-US"/>
        </w:rPr>
        <w:t>Regelsystemen</w:t>
      </w:r>
      <w:proofErr w:type="spellEnd"/>
      <w:r w:rsidRPr="00DD1239">
        <w:rPr>
          <w:lang w:val="en-US"/>
        </w:rPr>
        <w:t xml:space="preserve">. Eine </w:t>
      </w:r>
      <w:proofErr w:type="spellStart"/>
      <w:r w:rsidRPr="00DD1239">
        <w:rPr>
          <w:lang w:val="en-US"/>
        </w:rPr>
        <w:t>Einführung</w:t>
      </w:r>
      <w:proofErr w:type="spellEnd"/>
      <w:r w:rsidRPr="00DD1239">
        <w:rPr>
          <w:lang w:val="en-US"/>
        </w:rPr>
        <w:t xml:space="preserve">. Edited by A. Benz, S. </w:t>
      </w:r>
      <w:proofErr w:type="spellStart"/>
      <w:r w:rsidRPr="00DD1239">
        <w:rPr>
          <w:lang w:val="en-US"/>
        </w:rPr>
        <w:t>Lütz</w:t>
      </w:r>
      <w:proofErr w:type="spellEnd"/>
      <w:r w:rsidRPr="00DD1239">
        <w:rPr>
          <w:lang w:val="en-US"/>
        </w:rPr>
        <w:t xml:space="preserve">, U. </w:t>
      </w:r>
      <w:proofErr w:type="spellStart"/>
      <w:r w:rsidRPr="00DD1239">
        <w:rPr>
          <w:lang w:val="en-US"/>
        </w:rPr>
        <w:t>Schimank</w:t>
      </w:r>
      <w:proofErr w:type="spellEnd"/>
      <w:r w:rsidRPr="00DD1239">
        <w:rPr>
          <w:lang w:val="en-US"/>
        </w:rPr>
        <w:t xml:space="preserve"> and G. Simonis. 2nd ed, Governance. Wiesbaden: VS-Verlag.</w:t>
      </w:r>
    </w:p>
    <w:p w14:paraId="3C29EBBB" w14:textId="77777777" w:rsidR="00DD1239" w:rsidRPr="00DD1239" w:rsidRDefault="00DD1239" w:rsidP="00DD1239">
      <w:pPr>
        <w:ind w:left="567" w:hanging="567"/>
        <w:rPr>
          <w:lang w:val="en-US"/>
        </w:rPr>
      </w:pPr>
      <w:r w:rsidRPr="00DD1239">
        <w:rPr>
          <w:lang w:val="en-US"/>
        </w:rPr>
        <w:t xml:space="preserve">Folke, C., T. Hahn, P. </w:t>
      </w:r>
      <w:proofErr w:type="gramStart"/>
      <w:r w:rsidRPr="00DD1239">
        <w:rPr>
          <w:lang w:val="en-US"/>
        </w:rPr>
        <w:t>Olsson</w:t>
      </w:r>
      <w:proofErr w:type="gramEnd"/>
      <w:r w:rsidRPr="00DD1239">
        <w:rPr>
          <w:lang w:val="en-US"/>
        </w:rPr>
        <w:t xml:space="preserve"> and J. Norberg (2005) 'Adaptive Governance of Social-Ecological Systems.' Annual Review of Environment and Resources 30: 441-73.</w:t>
      </w:r>
    </w:p>
    <w:p w14:paraId="2F453123" w14:textId="77777777" w:rsidR="00DD1239" w:rsidRPr="00DD1239" w:rsidRDefault="00DD1239" w:rsidP="00DD1239">
      <w:pPr>
        <w:ind w:left="567" w:hanging="567"/>
        <w:rPr>
          <w:lang w:val="en-US"/>
        </w:rPr>
      </w:pPr>
      <w:r w:rsidRPr="00DD1239">
        <w:rPr>
          <w:lang w:val="en-US"/>
        </w:rPr>
        <w:t>Kooiman, J. (1993) Social-Political Governance: Introduction, in Modern Governance: New Government-Society Interactions, ed. J. Kooiman. London, Thousand Oaks, New Delhi: Sage: 1-8.</w:t>
      </w:r>
    </w:p>
    <w:p w14:paraId="0C7ADB24" w14:textId="77777777" w:rsidR="00DD1239" w:rsidRPr="00DD1239" w:rsidRDefault="00DD1239" w:rsidP="00DD1239">
      <w:pPr>
        <w:ind w:left="567" w:hanging="567"/>
        <w:rPr>
          <w:lang w:val="en-US"/>
        </w:rPr>
      </w:pPr>
      <w:proofErr w:type="spellStart"/>
      <w:r w:rsidRPr="00DD1239">
        <w:rPr>
          <w:lang w:val="en-US"/>
        </w:rPr>
        <w:t>Newig</w:t>
      </w:r>
      <w:proofErr w:type="spellEnd"/>
      <w:r w:rsidRPr="00DD1239">
        <w:rPr>
          <w:lang w:val="en-US"/>
        </w:rPr>
        <w:t xml:space="preserve">, J., E. </w:t>
      </w:r>
      <w:proofErr w:type="spellStart"/>
      <w:r w:rsidRPr="00DD1239">
        <w:rPr>
          <w:lang w:val="en-US"/>
        </w:rPr>
        <w:t>Challies</w:t>
      </w:r>
      <w:proofErr w:type="spellEnd"/>
      <w:r w:rsidRPr="00DD1239">
        <w:rPr>
          <w:lang w:val="en-US"/>
        </w:rPr>
        <w:t xml:space="preserve">, N.W. Jager, E. </w:t>
      </w:r>
      <w:proofErr w:type="spellStart"/>
      <w:r w:rsidRPr="00DD1239">
        <w:rPr>
          <w:lang w:val="en-US"/>
        </w:rPr>
        <w:t>Kochskämper</w:t>
      </w:r>
      <w:proofErr w:type="spellEnd"/>
      <w:r w:rsidRPr="00DD1239">
        <w:rPr>
          <w:lang w:val="en-US"/>
        </w:rPr>
        <w:t xml:space="preserve"> and A. Adzersen (2018) 'The Environmental Performance of Participatory and Collaborative Governance: A Framework of Causal Mechanisms.' Policy Studies Journal 46 (2): 269-97.</w:t>
      </w:r>
    </w:p>
    <w:p w14:paraId="51692C46" w14:textId="6035BC3C" w:rsidR="00B04103" w:rsidRDefault="00DD1239" w:rsidP="00DD1239">
      <w:pPr>
        <w:ind w:left="567" w:hanging="567"/>
        <w:rPr>
          <w:lang w:val="en-US"/>
        </w:rPr>
      </w:pPr>
      <w:r w:rsidRPr="00DD1239">
        <w:rPr>
          <w:lang w:val="en-US"/>
        </w:rPr>
        <w:t>Ostrom, E. (2010) 'Polycentric systems for coping with collective action and global environmental change.' Global Environmental Change 20 (4): 550-57.</w:t>
      </w:r>
    </w:p>
    <w:p w14:paraId="4E4652D7" w14:textId="3C6091E1" w:rsidR="00B04103" w:rsidRDefault="00B04103" w:rsidP="00B04103">
      <w:pPr>
        <w:ind w:left="567" w:hanging="567"/>
        <w:rPr>
          <w:lang w:val="en-US"/>
        </w:rPr>
      </w:pPr>
      <w:r>
        <w:rPr>
          <w:b/>
          <w:bCs/>
          <w:lang w:val="en-US"/>
        </w:rPr>
        <w:t>Climate change</w:t>
      </w:r>
    </w:p>
    <w:p w14:paraId="4847105B" w14:textId="324D0FCC" w:rsidR="00B04103" w:rsidRDefault="00DD1239" w:rsidP="00B04103">
      <w:pPr>
        <w:ind w:left="567" w:hanging="567"/>
        <w:rPr>
          <w:lang w:val="en-US"/>
        </w:rPr>
      </w:pPr>
      <w:r w:rsidRPr="00DD1239">
        <w:rPr>
          <w:lang w:val="en-US"/>
        </w:rPr>
        <w:t>UNFCCC. (1992). United Nations Framework Convention on Climate Change. https://unfccc.int/resource/ccsites/zimbab/conven/text/art01.htm#</w:t>
      </w:r>
    </w:p>
    <w:p w14:paraId="0B92258C" w14:textId="4F13167F" w:rsidR="00B04103" w:rsidRDefault="00B04103" w:rsidP="00B04103">
      <w:pPr>
        <w:ind w:left="567" w:hanging="567"/>
        <w:rPr>
          <w:lang w:val="en-US"/>
        </w:rPr>
      </w:pPr>
      <w:r>
        <w:rPr>
          <w:b/>
          <w:bCs/>
          <w:lang w:val="en-US"/>
        </w:rPr>
        <w:t>Biodiversity</w:t>
      </w:r>
    </w:p>
    <w:p w14:paraId="47929510" w14:textId="6ABD83A5" w:rsidR="00B04103" w:rsidRDefault="00DD1239" w:rsidP="00B04103">
      <w:pPr>
        <w:ind w:left="567" w:hanging="567"/>
        <w:rPr>
          <w:lang w:val="en-US"/>
        </w:rPr>
      </w:pPr>
      <w:r w:rsidRPr="00DD1239">
        <w:rPr>
          <w:lang w:val="en-US"/>
        </w:rPr>
        <w:t xml:space="preserve">Díaz, S., </w:t>
      </w:r>
      <w:proofErr w:type="spellStart"/>
      <w:r w:rsidRPr="00DD1239">
        <w:rPr>
          <w:lang w:val="en-US"/>
        </w:rPr>
        <w:t>Demissew</w:t>
      </w:r>
      <w:proofErr w:type="spellEnd"/>
      <w:r w:rsidRPr="00DD1239">
        <w:rPr>
          <w:lang w:val="en-US"/>
        </w:rPr>
        <w:t xml:space="preserve">, S., Carabias, J., Joly, C., Lonsdale, M., Ash, N., </w:t>
      </w:r>
      <w:proofErr w:type="spellStart"/>
      <w:r w:rsidRPr="00DD1239">
        <w:rPr>
          <w:lang w:val="en-US"/>
        </w:rPr>
        <w:t>Larigauderie</w:t>
      </w:r>
      <w:proofErr w:type="spellEnd"/>
      <w:r w:rsidRPr="00DD1239">
        <w:rPr>
          <w:lang w:val="en-US"/>
        </w:rPr>
        <w:t xml:space="preserve">, A., Adhikari, J. R., Arico, S., </w:t>
      </w:r>
      <w:proofErr w:type="spellStart"/>
      <w:r w:rsidRPr="00DD1239">
        <w:rPr>
          <w:lang w:val="en-US"/>
        </w:rPr>
        <w:t>Báldi</w:t>
      </w:r>
      <w:proofErr w:type="spellEnd"/>
      <w:r w:rsidRPr="00DD1239">
        <w:rPr>
          <w:lang w:val="en-US"/>
        </w:rPr>
        <w:t xml:space="preserve">, A., Bartuska, A., Baste, I. A., Bilgin, A., </w:t>
      </w:r>
      <w:proofErr w:type="spellStart"/>
      <w:r w:rsidRPr="00DD1239">
        <w:rPr>
          <w:lang w:val="en-US"/>
        </w:rPr>
        <w:t>Brondizio</w:t>
      </w:r>
      <w:proofErr w:type="spellEnd"/>
      <w:r w:rsidRPr="00DD1239">
        <w:rPr>
          <w:lang w:val="en-US"/>
        </w:rPr>
        <w:t xml:space="preserve">, E., Chan, K. M. A., Figueroa, V. E., </w:t>
      </w:r>
      <w:proofErr w:type="spellStart"/>
      <w:r w:rsidRPr="00DD1239">
        <w:rPr>
          <w:lang w:val="en-US"/>
        </w:rPr>
        <w:t>Duraiappah</w:t>
      </w:r>
      <w:proofErr w:type="spellEnd"/>
      <w:r w:rsidRPr="00DD1239">
        <w:rPr>
          <w:lang w:val="en-US"/>
        </w:rPr>
        <w:t xml:space="preserve">, A., Fischer, M., Hill, R., … </w:t>
      </w:r>
      <w:proofErr w:type="spellStart"/>
      <w:r w:rsidRPr="00DD1239">
        <w:rPr>
          <w:lang w:val="en-US"/>
        </w:rPr>
        <w:t>Zlatanova</w:t>
      </w:r>
      <w:proofErr w:type="spellEnd"/>
      <w:r w:rsidRPr="00DD1239">
        <w:rPr>
          <w:lang w:val="en-US"/>
        </w:rPr>
        <w:t>, D. (2015). The IPBES Conceptual Framework — connecting nature and people. Current Opinion in Environmental Sustainability, 14, 1–16. https://doi.org/10.1016/J.COSUST.2014.11.002</w:t>
      </w:r>
    </w:p>
    <w:p w14:paraId="47C5BC7A" w14:textId="7BC99B4A" w:rsidR="00B04103" w:rsidRDefault="00B04103" w:rsidP="00B04103">
      <w:pPr>
        <w:ind w:left="567" w:hanging="567"/>
        <w:rPr>
          <w:b/>
          <w:bCs/>
          <w:lang w:val="en-US"/>
        </w:rPr>
      </w:pPr>
      <w:r>
        <w:rPr>
          <w:b/>
          <w:bCs/>
          <w:lang w:val="en-US"/>
        </w:rPr>
        <w:t>Human well-being</w:t>
      </w:r>
    </w:p>
    <w:p w14:paraId="45CCE6F0" w14:textId="77777777" w:rsidR="00DD1239" w:rsidRPr="00DD1239" w:rsidRDefault="00DD1239" w:rsidP="00DD1239">
      <w:pPr>
        <w:ind w:left="567" w:hanging="567"/>
        <w:rPr>
          <w:lang w:val="en-US"/>
        </w:rPr>
      </w:pPr>
      <w:r w:rsidRPr="00DD1239">
        <w:rPr>
          <w:lang w:val="en-US"/>
        </w:rPr>
        <w:t xml:space="preserve">Díaz, S., </w:t>
      </w:r>
      <w:proofErr w:type="spellStart"/>
      <w:r w:rsidRPr="00DD1239">
        <w:rPr>
          <w:lang w:val="en-US"/>
        </w:rPr>
        <w:t>Demissew</w:t>
      </w:r>
      <w:proofErr w:type="spellEnd"/>
      <w:r w:rsidRPr="00DD1239">
        <w:rPr>
          <w:lang w:val="en-US"/>
        </w:rPr>
        <w:t xml:space="preserve">, S., Carabias, J., Joly, C., Lonsdale, M., Ash, N., </w:t>
      </w:r>
      <w:proofErr w:type="spellStart"/>
      <w:r w:rsidRPr="00DD1239">
        <w:rPr>
          <w:lang w:val="en-US"/>
        </w:rPr>
        <w:t>Larigauderie</w:t>
      </w:r>
      <w:proofErr w:type="spellEnd"/>
      <w:r w:rsidRPr="00DD1239">
        <w:rPr>
          <w:lang w:val="en-US"/>
        </w:rPr>
        <w:t xml:space="preserve">, A., Adhikari, J. R., Arico, S., </w:t>
      </w:r>
      <w:proofErr w:type="spellStart"/>
      <w:r w:rsidRPr="00DD1239">
        <w:rPr>
          <w:lang w:val="en-US"/>
        </w:rPr>
        <w:t>Báldi</w:t>
      </w:r>
      <w:proofErr w:type="spellEnd"/>
      <w:r w:rsidRPr="00DD1239">
        <w:rPr>
          <w:lang w:val="en-US"/>
        </w:rPr>
        <w:t xml:space="preserve">, A., Bartuska, A., Baste, I. A., Bilgin, A., </w:t>
      </w:r>
      <w:proofErr w:type="spellStart"/>
      <w:r w:rsidRPr="00DD1239">
        <w:rPr>
          <w:lang w:val="en-US"/>
        </w:rPr>
        <w:t>Brondizio</w:t>
      </w:r>
      <w:proofErr w:type="spellEnd"/>
      <w:r w:rsidRPr="00DD1239">
        <w:rPr>
          <w:lang w:val="en-US"/>
        </w:rPr>
        <w:t xml:space="preserve">, E., Chan, K. M. A., Figueroa, V. E., </w:t>
      </w:r>
      <w:proofErr w:type="spellStart"/>
      <w:r w:rsidRPr="00DD1239">
        <w:rPr>
          <w:lang w:val="en-US"/>
        </w:rPr>
        <w:t>Duraiappah</w:t>
      </w:r>
      <w:proofErr w:type="spellEnd"/>
      <w:r w:rsidRPr="00DD1239">
        <w:rPr>
          <w:lang w:val="en-US"/>
        </w:rPr>
        <w:t xml:space="preserve">, A., Fischer, M., Hill, R., … </w:t>
      </w:r>
      <w:proofErr w:type="spellStart"/>
      <w:r w:rsidRPr="00DD1239">
        <w:rPr>
          <w:lang w:val="en-US"/>
        </w:rPr>
        <w:t>Zlatanova</w:t>
      </w:r>
      <w:proofErr w:type="spellEnd"/>
      <w:r w:rsidRPr="00DD1239">
        <w:rPr>
          <w:lang w:val="en-US"/>
        </w:rPr>
        <w:t xml:space="preserve">, D. (2015). The IPBES </w:t>
      </w:r>
      <w:r w:rsidRPr="00DD1239">
        <w:rPr>
          <w:lang w:val="en-US"/>
        </w:rPr>
        <w:lastRenderedPageBreak/>
        <w:t>Conceptual Framework — connecting nature and people. Current Opinion in Environmental Sustainability, 14, 1–16. https://doi.org/10.1016/J.COSUST.2014.11.002</w:t>
      </w:r>
    </w:p>
    <w:p w14:paraId="60C45FBB" w14:textId="77777777" w:rsidR="00DD1239" w:rsidRPr="00DD1239" w:rsidRDefault="00DD1239" w:rsidP="00DD1239">
      <w:pPr>
        <w:ind w:left="567" w:hanging="567"/>
        <w:rPr>
          <w:lang w:val="en-US"/>
        </w:rPr>
      </w:pPr>
      <w:r w:rsidRPr="00DD1239">
        <w:rPr>
          <w:lang w:val="en-US"/>
        </w:rPr>
        <w:t>Fletcher, G. (2015). The Routledge Handbook of Philosophy of Well-Being. In The Routledge Handbook of Philosophy of Well-Being. Taylor and Francis Inc. https://doi.org/10.4324/9781315682266</w:t>
      </w:r>
    </w:p>
    <w:p w14:paraId="06C34BAB" w14:textId="68998204" w:rsidR="00DD1239" w:rsidRPr="00DD1239" w:rsidRDefault="00DD1239" w:rsidP="00DD1239">
      <w:pPr>
        <w:ind w:left="567" w:hanging="567"/>
        <w:rPr>
          <w:lang w:val="en-US"/>
        </w:rPr>
      </w:pPr>
      <w:proofErr w:type="spellStart"/>
      <w:r w:rsidRPr="00DD1239">
        <w:rPr>
          <w:lang w:val="en-US"/>
        </w:rPr>
        <w:t>Menatti</w:t>
      </w:r>
      <w:proofErr w:type="spellEnd"/>
      <w:r w:rsidRPr="00DD1239">
        <w:rPr>
          <w:lang w:val="en-US"/>
        </w:rPr>
        <w:t>, L., Bich, L., &amp; Saborido, C. (2022). Health and environment from adaptation to adaptivity: a situated relational account. History and Philosophy of the Life Sciences, 44(3), 1–28. https://doi.org/10.1007/S40656-022-00515-W/METRICS</w:t>
      </w:r>
    </w:p>
    <w:sectPr w:rsidR="00DD1239" w:rsidRPr="00DD1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03"/>
    <w:rsid w:val="00080424"/>
    <w:rsid w:val="00092F0C"/>
    <w:rsid w:val="00192EB3"/>
    <w:rsid w:val="001C0718"/>
    <w:rsid w:val="00355A3F"/>
    <w:rsid w:val="00B04103"/>
    <w:rsid w:val="00D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123C37"/>
  <w15:chartTrackingRefBased/>
  <w15:docId w15:val="{617BEF25-9480-492C-8F9B-E5A96547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1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41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ecd.org/gov/a-to-z-public-governance.htm" TargetMode="External"/><Relationship Id="rId5" Type="http://schemas.openxmlformats.org/officeDocument/2006/relationships/hyperlink" Target="https://doi.org/10.1016/j.jenvp.2023.101965" TargetMode="External"/><Relationship Id="rId4" Type="http://schemas.openxmlformats.org/officeDocument/2006/relationships/hyperlink" Target="https://www.fao.org/3/t0715e/t0715e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Taliah Dommerholt</dc:creator>
  <cp:keywords/>
  <dc:description/>
  <cp:lastModifiedBy>Taliah Dommerholt</cp:lastModifiedBy>
  <cp:revision>2</cp:revision>
  <dcterms:created xsi:type="dcterms:W3CDTF">2024-03-25T12:19:00Z</dcterms:created>
  <dcterms:modified xsi:type="dcterms:W3CDTF">2024-03-25T12:39:00Z</dcterms:modified>
</cp:coreProperties>
</file>